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F14" w:rsidRPr="00366F14" w:rsidRDefault="00C01E77" w:rsidP="00C542D4">
      <w:pPr>
        <w:pStyle w:val="Default"/>
        <w:spacing w:line="480" w:lineRule="auto"/>
      </w:pPr>
      <w:bookmarkStart w:id="0" w:name="_GoBack"/>
      <w:r>
        <w:t xml:space="preserve">Student Name </w:t>
      </w:r>
    </w:p>
    <w:p w:rsidR="00366F14" w:rsidRPr="00366F14" w:rsidRDefault="00C01E77" w:rsidP="00C542D4">
      <w:pPr>
        <w:pStyle w:val="Default"/>
        <w:spacing w:line="480" w:lineRule="auto"/>
      </w:pPr>
      <w:r>
        <w:t xml:space="preserve">Instructor </w:t>
      </w:r>
    </w:p>
    <w:p w:rsidR="00366F14" w:rsidRPr="00366F14" w:rsidRDefault="00C01E77" w:rsidP="00C542D4">
      <w:pPr>
        <w:pStyle w:val="Default"/>
        <w:spacing w:line="480" w:lineRule="auto"/>
      </w:pPr>
      <w:r>
        <w:t xml:space="preserve">Course </w:t>
      </w:r>
    </w:p>
    <w:p w:rsidR="00366F14" w:rsidRDefault="00C01E77" w:rsidP="00C542D4">
      <w:pPr>
        <w:spacing w:line="480" w:lineRule="auto"/>
      </w:pPr>
      <w:r>
        <w:rPr>
          <w:szCs w:val="24"/>
        </w:rPr>
        <w:t xml:space="preserve">Date </w:t>
      </w:r>
    </w:p>
    <w:p w:rsidR="00366F14" w:rsidRDefault="001F5564" w:rsidP="00C542D4">
      <w:pPr>
        <w:spacing w:line="480" w:lineRule="auto"/>
        <w:jc w:val="center"/>
        <w:rPr>
          <w:szCs w:val="24"/>
        </w:rPr>
      </w:pPr>
      <w:r>
        <w:rPr>
          <w:szCs w:val="24"/>
        </w:rPr>
        <w:t>Annotated Bibliography:</w:t>
      </w:r>
      <w:r w:rsidR="00366F14">
        <w:rPr>
          <w:szCs w:val="24"/>
        </w:rPr>
        <w:t xml:space="preserve"> </w:t>
      </w:r>
      <w:r w:rsidR="00C01E77">
        <w:rPr>
          <w:szCs w:val="24"/>
        </w:rPr>
        <w:t xml:space="preserve">Significant Person </w:t>
      </w:r>
    </w:p>
    <w:p w:rsidR="00C01E77" w:rsidRDefault="00C01E77" w:rsidP="00C542D4">
      <w:pPr>
        <w:spacing w:after="0" w:line="480" w:lineRule="auto"/>
        <w:ind w:left="720" w:hanging="720"/>
        <w:rPr>
          <w:rFonts w:eastAsia="Times New Roman" w:cs="Times New Roman"/>
          <w:szCs w:val="24"/>
        </w:rPr>
      </w:pPr>
      <w:r w:rsidRPr="00881D58">
        <w:rPr>
          <w:rFonts w:eastAsia="Times New Roman" w:cs="Times New Roman"/>
          <w:szCs w:val="24"/>
        </w:rPr>
        <w:t xml:space="preserve">Abrams, Stacey, et al. </w:t>
      </w:r>
      <w:r w:rsidRPr="00881D58">
        <w:rPr>
          <w:rFonts w:eastAsia="Times New Roman" w:cs="Times New Roman"/>
          <w:i/>
          <w:iCs/>
          <w:szCs w:val="24"/>
        </w:rPr>
        <w:t>Voter Suppression in US Elections</w:t>
      </w:r>
      <w:r w:rsidRPr="00881D58">
        <w:rPr>
          <w:rFonts w:eastAsia="Times New Roman" w:cs="Times New Roman"/>
          <w:szCs w:val="24"/>
        </w:rPr>
        <w:t>. University of Georgia Press, 2020.</w:t>
      </w:r>
    </w:p>
    <w:p w:rsidR="009B31A5" w:rsidRDefault="00C01E77" w:rsidP="00C542D4">
      <w:pPr>
        <w:spacing w:after="0" w:line="480" w:lineRule="auto"/>
        <w:ind w:left="720" w:hanging="720"/>
      </w:pPr>
      <w:r>
        <w:rPr>
          <w:rFonts w:eastAsia="Times New Roman" w:cs="Times New Roman"/>
          <w:szCs w:val="24"/>
        </w:rPr>
        <w:tab/>
      </w:r>
      <w:r w:rsidR="0028177F">
        <w:t>The authors in this book explore how voter suppression has slowly but steadily returned to the United States particularly in the southern part. The authors begin by taking us through the post-slavery period and how voter suppression ensued through legislation such as the infamous Jim Crow, whose aim was to ensure that former slaves would not participate in electoral exercise. They discuss the voting Rights Act which offered gave everyone the right to participate in electoral processes being overseen by the federal government. The authors opine that there is still a need for the act to continue being in use as voter suppression is still rampant in those states. They explore the current tactics being applied and give several shreds of evidence of the existence of the malpractice. One of the pieces of evidence that they bring forward is the gubernatorial race between Brian Kemp and Stacey Abrams in which Abrams lost because of voters’ suppression. This book contributes to my analysis of the significant person as it explains the activities which Stacey Abrams has made in the fight against voters’ suppression.</w:t>
      </w:r>
    </w:p>
    <w:p w:rsidR="00C01E77" w:rsidRDefault="00C01E77" w:rsidP="00C542D4">
      <w:pPr>
        <w:spacing w:after="0" w:line="480" w:lineRule="auto"/>
        <w:ind w:left="720" w:hanging="720"/>
        <w:rPr>
          <w:rFonts w:eastAsia="Times New Roman" w:cs="Times New Roman"/>
          <w:szCs w:val="24"/>
        </w:rPr>
      </w:pPr>
      <w:r w:rsidRPr="00881D58">
        <w:rPr>
          <w:rFonts w:eastAsia="Times New Roman" w:cs="Times New Roman"/>
          <w:szCs w:val="24"/>
        </w:rPr>
        <w:t xml:space="preserve">Sellers, Joshua S. "Political Participation, Expressive Association, and Judicial Review." </w:t>
      </w:r>
      <w:r w:rsidRPr="00881D58">
        <w:rPr>
          <w:rFonts w:eastAsia="Times New Roman" w:cs="Times New Roman"/>
          <w:i/>
          <w:iCs/>
          <w:szCs w:val="24"/>
        </w:rPr>
        <w:t>Am. UL Rev.</w:t>
      </w:r>
      <w:r w:rsidRPr="00881D58">
        <w:rPr>
          <w:rFonts w:eastAsia="Times New Roman" w:cs="Times New Roman"/>
          <w:szCs w:val="24"/>
        </w:rPr>
        <w:t xml:space="preserve"> 69 (2019): 1617.</w:t>
      </w:r>
    </w:p>
    <w:p w:rsidR="009B31A5" w:rsidRPr="00881D58" w:rsidRDefault="009B31A5" w:rsidP="00C542D4">
      <w:pPr>
        <w:spacing w:after="0" w:line="480" w:lineRule="auto"/>
        <w:ind w:left="720" w:hanging="720"/>
        <w:rPr>
          <w:rFonts w:eastAsia="Times New Roman" w:cs="Times New Roman"/>
          <w:szCs w:val="24"/>
        </w:rPr>
      </w:pPr>
      <w:r>
        <w:rPr>
          <w:rFonts w:eastAsia="Times New Roman" w:cs="Times New Roman"/>
          <w:szCs w:val="24"/>
        </w:rPr>
        <w:tab/>
      </w:r>
      <w:r w:rsidR="0028177F">
        <w:t xml:space="preserve">The author of this article explores the question of the right to vote. He analyzes several court proceedings where states have been put to task because of their electoral laws that </w:t>
      </w:r>
      <w:r w:rsidR="0028177F">
        <w:lastRenderedPageBreak/>
        <w:t>have been deemed as limiting the right to vote. Among the states he explores is Georgia where the requirement of “exact match” in mail voting has been challenged in court. The author explores occurrences related to election and political participation in Arizona and Tennessee. The author looks at how the judicial process has broadened the constitutional guarantee of the “right to vote” and its ramifications. The author explains how voting rights have been a subject of debate in recent days and the central importance that these discourses have going into the future. Among those who are championing the expanded right to vote is Stacey Abrams and this article helps the reader to appreciate the role that voting rights activists, like her, are playing.</w:t>
      </w:r>
    </w:p>
    <w:p w:rsidR="00AD7916" w:rsidRPr="00AD7916" w:rsidRDefault="00AD7916" w:rsidP="00C542D4">
      <w:pPr>
        <w:spacing w:after="0" w:line="480" w:lineRule="auto"/>
        <w:ind w:left="720" w:hanging="720"/>
        <w:rPr>
          <w:rFonts w:eastAsia="Times New Roman" w:cs="Times New Roman"/>
          <w:szCs w:val="24"/>
        </w:rPr>
      </w:pPr>
      <w:r w:rsidRPr="00AD7916">
        <w:rPr>
          <w:rFonts w:eastAsia="Times New Roman" w:cs="Times New Roman"/>
          <w:szCs w:val="24"/>
        </w:rPr>
        <w:t xml:space="preserve">Abrams, S. (2020). </w:t>
      </w:r>
      <w:r w:rsidRPr="00AD7916">
        <w:rPr>
          <w:rFonts w:eastAsia="Times New Roman" w:cs="Times New Roman"/>
          <w:i/>
          <w:iCs/>
          <w:szCs w:val="24"/>
        </w:rPr>
        <w:t>Our Time Is Now: Power, Purpose, and the Fight for a Fair America</w:t>
      </w:r>
      <w:r w:rsidRPr="00AD7916">
        <w:rPr>
          <w:rFonts w:eastAsia="Times New Roman" w:cs="Times New Roman"/>
          <w:szCs w:val="24"/>
        </w:rPr>
        <w:t>. Henry Holt and Company.</w:t>
      </w:r>
    </w:p>
    <w:p w:rsidR="008515D1" w:rsidRDefault="00AD7916" w:rsidP="00C542D4">
      <w:pPr>
        <w:spacing w:line="480" w:lineRule="auto"/>
        <w:ind w:left="720"/>
        <w:rPr>
          <w:szCs w:val="24"/>
        </w:rPr>
      </w:pPr>
      <w:r>
        <w:rPr>
          <w:szCs w:val="24"/>
        </w:rPr>
        <w:t xml:space="preserve">In this book the author examines the flaw in the constitution and early judicial ruling which she considers major contributors to suppression of black voters. She observes that while the founding fathers of the nation declared during independence that all men are equal, they failed to cement this position in the documents that they prepared to aid in the internal management of the country. She highlights court decisions such as Dred Scot V. Sanford (1857) which decided that black could not be considered as American citizens and as such had no right to challenge slavery. </w:t>
      </w:r>
      <w:r w:rsidR="0086604D">
        <w:rPr>
          <w:szCs w:val="24"/>
        </w:rPr>
        <w:t xml:space="preserve">The ruling further stated that the blacks had no place in the democracy as envisioned by the founding fathers. She also highlights about the civil war which concluded by the abolition of the slave trade. She opines the end of civil war equated everyone and led to blacks getting full citizen rights and thus could </w:t>
      </w:r>
      <w:r w:rsidR="008515D1">
        <w:rPr>
          <w:szCs w:val="24"/>
        </w:rPr>
        <w:t xml:space="preserve">participate in electoral process. She concludes by stating that the rights to vote is not a favor that any citizen should ask. It is enshrined in the constitution and everyone </w:t>
      </w:r>
      <w:r w:rsidR="008515D1">
        <w:rPr>
          <w:szCs w:val="24"/>
        </w:rPr>
        <w:lastRenderedPageBreak/>
        <w:t xml:space="preserve">must oblige by the constitution. Any attempt geared towards voter suppression should be opposed vehemently. </w:t>
      </w:r>
      <w:r w:rsidR="00085337">
        <w:rPr>
          <w:szCs w:val="24"/>
        </w:rPr>
        <w:t>This is the role of the fair fight movement that she heads.</w:t>
      </w:r>
    </w:p>
    <w:p w:rsidR="00A21936" w:rsidRPr="00A21936" w:rsidRDefault="00A21936" w:rsidP="00C542D4">
      <w:pPr>
        <w:spacing w:after="0" w:line="480" w:lineRule="auto"/>
        <w:rPr>
          <w:rFonts w:eastAsia="Times New Roman" w:cs="Times New Roman"/>
          <w:szCs w:val="24"/>
        </w:rPr>
      </w:pPr>
      <w:r w:rsidRPr="00A21936">
        <w:rPr>
          <w:rFonts w:eastAsia="Times New Roman" w:cs="Times New Roman"/>
          <w:szCs w:val="24"/>
        </w:rPr>
        <w:t>Bari, Adeel. "Stacey Abrams: Minority Leader." (2019): 136-138.</w:t>
      </w:r>
    </w:p>
    <w:p w:rsidR="002362E3" w:rsidRDefault="001948C8" w:rsidP="00C542D4">
      <w:pPr>
        <w:spacing w:line="480" w:lineRule="auto"/>
        <w:ind w:left="720"/>
        <w:rPr>
          <w:szCs w:val="24"/>
        </w:rPr>
      </w:pPr>
      <w:r>
        <w:rPr>
          <w:szCs w:val="24"/>
        </w:rPr>
        <w:t xml:space="preserve">In this book the author offers </w:t>
      </w:r>
      <w:r w:rsidR="00EE4E93">
        <w:rPr>
          <w:szCs w:val="24"/>
        </w:rPr>
        <w:t xml:space="preserve">a guide of harnessing strength as an outsider. She gives her life story with grit, sharing on her experiences during her tenure as the minority leader in the state of Georgia for 7 years. Abrams gives awareness of what is required in leadership, and how to rise against the barriers that are set by the society. Some of the barriers she highlights include male dominance, and minority marginalization. She also speaks about </w:t>
      </w:r>
      <w:r w:rsidR="003345C7">
        <w:rPr>
          <w:szCs w:val="24"/>
        </w:rPr>
        <w:t xml:space="preserve">LGBT groups. By showcasing her story, the moments of self-doubt and how she </w:t>
      </w:r>
      <w:proofErr w:type="gramStart"/>
      <w:r w:rsidR="003345C7">
        <w:rPr>
          <w:szCs w:val="24"/>
        </w:rPr>
        <w:t>have</w:t>
      </w:r>
      <w:proofErr w:type="gramEnd"/>
      <w:r w:rsidR="003345C7">
        <w:rPr>
          <w:szCs w:val="24"/>
        </w:rPr>
        <w:t xml:space="preserve"> been able to overcome them, Abrams </w:t>
      </w:r>
      <w:r w:rsidR="006B1725">
        <w:rPr>
          <w:szCs w:val="24"/>
        </w:rPr>
        <w:t xml:space="preserve">gives inspiration to all who feel disadvantaged by birth, race or orientation that </w:t>
      </w:r>
      <w:r w:rsidR="00C542D4">
        <w:rPr>
          <w:szCs w:val="24"/>
        </w:rPr>
        <w:t>everything can</w:t>
      </w:r>
      <w:r w:rsidR="006B1725">
        <w:rPr>
          <w:szCs w:val="24"/>
        </w:rPr>
        <w:t xml:space="preserve"> be achieved. She argues that identifying </w:t>
      </w:r>
      <w:r w:rsidR="00C542D4">
        <w:rPr>
          <w:szCs w:val="24"/>
        </w:rPr>
        <w:t>one’s</w:t>
      </w:r>
      <w:r w:rsidR="006B1725">
        <w:rPr>
          <w:szCs w:val="24"/>
        </w:rPr>
        <w:t xml:space="preserve"> passion is the first step towards success. She also provides tactics that can be used by those in politics to prosecute their agenda amidst opposition. Her book is an inspiration to everyone including women and the people of color.</w:t>
      </w:r>
    </w:p>
    <w:p w:rsidR="00B722A4" w:rsidRDefault="00B722A4" w:rsidP="00C542D4">
      <w:pPr>
        <w:spacing w:line="480" w:lineRule="auto"/>
        <w:rPr>
          <w:szCs w:val="24"/>
        </w:rPr>
      </w:pPr>
    </w:p>
    <w:p w:rsidR="00EC5047" w:rsidRDefault="00EC5047" w:rsidP="00C542D4">
      <w:pPr>
        <w:spacing w:line="480" w:lineRule="auto"/>
        <w:ind w:left="720" w:hanging="720"/>
        <w:rPr>
          <w:szCs w:val="24"/>
        </w:rPr>
      </w:pPr>
    </w:p>
    <w:p w:rsidR="001F5564" w:rsidRPr="00366F14" w:rsidRDefault="00722702" w:rsidP="00C542D4">
      <w:pPr>
        <w:spacing w:line="480" w:lineRule="auto"/>
        <w:ind w:left="720"/>
        <w:rPr>
          <w:szCs w:val="24"/>
        </w:rPr>
      </w:pPr>
      <w:r>
        <w:rPr>
          <w:szCs w:val="24"/>
        </w:rPr>
        <w:t xml:space="preserve"> </w:t>
      </w:r>
      <w:bookmarkEnd w:id="0"/>
    </w:p>
    <w:sectPr w:rsidR="001F5564" w:rsidRPr="00366F1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3956" w:rsidRDefault="002B3956" w:rsidP="00366F14">
      <w:pPr>
        <w:spacing w:after="0" w:line="240" w:lineRule="auto"/>
      </w:pPr>
      <w:r>
        <w:separator/>
      </w:r>
    </w:p>
  </w:endnote>
  <w:endnote w:type="continuationSeparator" w:id="0">
    <w:p w:rsidR="002B3956" w:rsidRDefault="002B3956" w:rsidP="00366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3956" w:rsidRDefault="002B3956" w:rsidP="00366F14">
      <w:pPr>
        <w:spacing w:after="0" w:line="240" w:lineRule="auto"/>
      </w:pPr>
      <w:r>
        <w:separator/>
      </w:r>
    </w:p>
  </w:footnote>
  <w:footnote w:type="continuationSeparator" w:id="0">
    <w:p w:rsidR="002B3956" w:rsidRDefault="002B3956" w:rsidP="00366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6F14" w:rsidRDefault="00366F14">
    <w:pPr>
      <w:pStyle w:val="Header"/>
      <w:jc w:val="right"/>
    </w:pPr>
    <w:r>
      <w:rPr>
        <w:sz w:val="23"/>
        <w:szCs w:val="23"/>
      </w:rPr>
      <w:t xml:space="preserve"> </w:t>
    </w:r>
    <w:sdt>
      <w:sdtPr>
        <w:id w:val="-6405738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B0857">
          <w:rPr>
            <w:noProof/>
          </w:rPr>
          <w:t>3</w:t>
        </w:r>
        <w:r>
          <w:rPr>
            <w:noProof/>
          </w:rPr>
          <w:fldChar w:fldCharType="end"/>
        </w:r>
      </w:sdtContent>
    </w:sdt>
  </w:p>
  <w:p w:rsidR="00366F14" w:rsidRDefault="00366F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3B4353"/>
    <w:multiLevelType w:val="hybridMultilevel"/>
    <w:tmpl w:val="9BEC2F54"/>
    <w:lvl w:ilvl="0" w:tplc="18560A82">
      <w:start w:val="1"/>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89272B"/>
    <w:multiLevelType w:val="hybridMultilevel"/>
    <w:tmpl w:val="22880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1139C0"/>
    <w:multiLevelType w:val="hybridMultilevel"/>
    <w:tmpl w:val="9BEC2F54"/>
    <w:lvl w:ilvl="0" w:tplc="18560A82">
      <w:start w:val="1"/>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923"/>
    <w:multiLevelType w:val="hybridMultilevel"/>
    <w:tmpl w:val="51768588"/>
    <w:lvl w:ilvl="0" w:tplc="FEA0FC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A69"/>
    <w:rsid w:val="000022EA"/>
    <w:rsid w:val="00027D53"/>
    <w:rsid w:val="00085337"/>
    <w:rsid w:val="0009292C"/>
    <w:rsid w:val="000F081F"/>
    <w:rsid w:val="0014264B"/>
    <w:rsid w:val="001948C8"/>
    <w:rsid w:val="001A0C9F"/>
    <w:rsid w:val="001F5564"/>
    <w:rsid w:val="002362E3"/>
    <w:rsid w:val="0028177F"/>
    <w:rsid w:val="002B3956"/>
    <w:rsid w:val="002E0C55"/>
    <w:rsid w:val="002E78AC"/>
    <w:rsid w:val="002F34B8"/>
    <w:rsid w:val="002F6C42"/>
    <w:rsid w:val="003345C7"/>
    <w:rsid w:val="00366F14"/>
    <w:rsid w:val="003C4FE5"/>
    <w:rsid w:val="00407ADF"/>
    <w:rsid w:val="00422B66"/>
    <w:rsid w:val="004442F2"/>
    <w:rsid w:val="00513154"/>
    <w:rsid w:val="0057045D"/>
    <w:rsid w:val="005A0F15"/>
    <w:rsid w:val="006112C5"/>
    <w:rsid w:val="00664A48"/>
    <w:rsid w:val="006655AE"/>
    <w:rsid w:val="006B1725"/>
    <w:rsid w:val="00722702"/>
    <w:rsid w:val="00731C8A"/>
    <w:rsid w:val="008515D1"/>
    <w:rsid w:val="00855C5B"/>
    <w:rsid w:val="0086604D"/>
    <w:rsid w:val="008A5498"/>
    <w:rsid w:val="009B31A5"/>
    <w:rsid w:val="009E4767"/>
    <w:rsid w:val="00A21936"/>
    <w:rsid w:val="00A5421D"/>
    <w:rsid w:val="00AD7916"/>
    <w:rsid w:val="00B553AE"/>
    <w:rsid w:val="00B722A4"/>
    <w:rsid w:val="00C01E77"/>
    <w:rsid w:val="00C542D4"/>
    <w:rsid w:val="00DC0A69"/>
    <w:rsid w:val="00DD4381"/>
    <w:rsid w:val="00DF0D5B"/>
    <w:rsid w:val="00E27AD0"/>
    <w:rsid w:val="00E41E9E"/>
    <w:rsid w:val="00E71820"/>
    <w:rsid w:val="00EB0857"/>
    <w:rsid w:val="00EB7DDE"/>
    <w:rsid w:val="00EC5047"/>
    <w:rsid w:val="00EE4E93"/>
    <w:rsid w:val="00F00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7B970"/>
  <w15:chartTrackingRefBased/>
  <w15:docId w15:val="{07864117-B977-445D-8B5A-76C9A77BE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2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22B66"/>
    <w:pPr>
      <w:ind w:left="720"/>
      <w:contextualSpacing/>
    </w:pPr>
  </w:style>
  <w:style w:type="paragraph" w:styleId="NormalWeb">
    <w:name w:val="Normal (Web)"/>
    <w:basedOn w:val="Normal"/>
    <w:uiPriority w:val="99"/>
    <w:semiHidden/>
    <w:unhideWhenUsed/>
    <w:rsid w:val="009E4767"/>
    <w:pPr>
      <w:spacing w:before="100" w:beforeAutospacing="1" w:after="100" w:afterAutospacing="1" w:line="240" w:lineRule="auto"/>
    </w:pPr>
    <w:rPr>
      <w:rFonts w:eastAsia="Times New Roman" w:cs="Times New Roman"/>
      <w:szCs w:val="24"/>
    </w:rPr>
  </w:style>
  <w:style w:type="character" w:customStyle="1" w:styleId="hgkelc">
    <w:name w:val="hgkelc"/>
    <w:basedOn w:val="DefaultParagraphFont"/>
    <w:rsid w:val="006655AE"/>
  </w:style>
  <w:style w:type="paragraph" w:customStyle="1" w:styleId="Default">
    <w:name w:val="Default"/>
    <w:rsid w:val="00366F14"/>
    <w:pPr>
      <w:autoSpaceDE w:val="0"/>
      <w:autoSpaceDN w:val="0"/>
      <w:adjustRightInd w:val="0"/>
      <w:spacing w:after="0" w:line="240" w:lineRule="auto"/>
    </w:pPr>
    <w:rPr>
      <w:rFonts w:cs="Times New Roman"/>
      <w:color w:val="000000"/>
      <w:szCs w:val="24"/>
    </w:rPr>
  </w:style>
  <w:style w:type="paragraph" w:styleId="Header">
    <w:name w:val="header"/>
    <w:basedOn w:val="Normal"/>
    <w:link w:val="HeaderChar"/>
    <w:uiPriority w:val="99"/>
    <w:unhideWhenUsed/>
    <w:rsid w:val="00366F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F14"/>
  </w:style>
  <w:style w:type="paragraph" w:styleId="Footer">
    <w:name w:val="footer"/>
    <w:basedOn w:val="Normal"/>
    <w:link w:val="FooterChar"/>
    <w:uiPriority w:val="99"/>
    <w:unhideWhenUsed/>
    <w:rsid w:val="00366F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F14"/>
  </w:style>
  <w:style w:type="character" w:styleId="Hyperlink">
    <w:name w:val="Hyperlink"/>
    <w:basedOn w:val="DefaultParagraphFont"/>
    <w:uiPriority w:val="99"/>
    <w:unhideWhenUsed/>
    <w:rsid w:val="000022E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301716">
      <w:bodyDiv w:val="1"/>
      <w:marLeft w:val="0"/>
      <w:marRight w:val="0"/>
      <w:marTop w:val="0"/>
      <w:marBottom w:val="0"/>
      <w:divBdr>
        <w:top w:val="none" w:sz="0" w:space="0" w:color="auto"/>
        <w:left w:val="none" w:sz="0" w:space="0" w:color="auto"/>
        <w:bottom w:val="none" w:sz="0" w:space="0" w:color="auto"/>
        <w:right w:val="none" w:sz="0" w:space="0" w:color="auto"/>
      </w:divBdr>
      <w:divsChild>
        <w:div w:id="1644844605">
          <w:marLeft w:val="0"/>
          <w:marRight w:val="0"/>
          <w:marTop w:val="0"/>
          <w:marBottom w:val="0"/>
          <w:divBdr>
            <w:top w:val="none" w:sz="0" w:space="0" w:color="auto"/>
            <w:left w:val="none" w:sz="0" w:space="0" w:color="auto"/>
            <w:bottom w:val="none" w:sz="0" w:space="0" w:color="auto"/>
            <w:right w:val="none" w:sz="0" w:space="0" w:color="auto"/>
          </w:divBdr>
        </w:div>
      </w:divsChild>
    </w:div>
    <w:div w:id="297145577">
      <w:bodyDiv w:val="1"/>
      <w:marLeft w:val="0"/>
      <w:marRight w:val="0"/>
      <w:marTop w:val="0"/>
      <w:marBottom w:val="0"/>
      <w:divBdr>
        <w:top w:val="none" w:sz="0" w:space="0" w:color="auto"/>
        <w:left w:val="none" w:sz="0" w:space="0" w:color="auto"/>
        <w:bottom w:val="none" w:sz="0" w:space="0" w:color="auto"/>
        <w:right w:val="none" w:sz="0" w:space="0" w:color="auto"/>
      </w:divBdr>
      <w:divsChild>
        <w:div w:id="1735008112">
          <w:marLeft w:val="0"/>
          <w:marRight w:val="0"/>
          <w:marTop w:val="0"/>
          <w:marBottom w:val="0"/>
          <w:divBdr>
            <w:top w:val="none" w:sz="0" w:space="0" w:color="auto"/>
            <w:left w:val="none" w:sz="0" w:space="0" w:color="auto"/>
            <w:bottom w:val="none" w:sz="0" w:space="0" w:color="auto"/>
            <w:right w:val="none" w:sz="0" w:space="0" w:color="auto"/>
          </w:divBdr>
        </w:div>
      </w:divsChild>
    </w:div>
    <w:div w:id="343360685">
      <w:bodyDiv w:val="1"/>
      <w:marLeft w:val="0"/>
      <w:marRight w:val="0"/>
      <w:marTop w:val="0"/>
      <w:marBottom w:val="0"/>
      <w:divBdr>
        <w:top w:val="none" w:sz="0" w:space="0" w:color="auto"/>
        <w:left w:val="none" w:sz="0" w:space="0" w:color="auto"/>
        <w:bottom w:val="none" w:sz="0" w:space="0" w:color="auto"/>
        <w:right w:val="none" w:sz="0" w:space="0" w:color="auto"/>
      </w:divBdr>
      <w:divsChild>
        <w:div w:id="1083836627">
          <w:marLeft w:val="0"/>
          <w:marRight w:val="0"/>
          <w:marTop w:val="0"/>
          <w:marBottom w:val="0"/>
          <w:divBdr>
            <w:top w:val="none" w:sz="0" w:space="0" w:color="auto"/>
            <w:left w:val="none" w:sz="0" w:space="0" w:color="auto"/>
            <w:bottom w:val="none" w:sz="0" w:space="0" w:color="auto"/>
            <w:right w:val="none" w:sz="0" w:space="0" w:color="auto"/>
          </w:divBdr>
        </w:div>
      </w:divsChild>
    </w:div>
    <w:div w:id="661081502">
      <w:bodyDiv w:val="1"/>
      <w:marLeft w:val="0"/>
      <w:marRight w:val="0"/>
      <w:marTop w:val="0"/>
      <w:marBottom w:val="0"/>
      <w:divBdr>
        <w:top w:val="none" w:sz="0" w:space="0" w:color="auto"/>
        <w:left w:val="none" w:sz="0" w:space="0" w:color="auto"/>
        <w:bottom w:val="none" w:sz="0" w:space="0" w:color="auto"/>
        <w:right w:val="none" w:sz="0" w:space="0" w:color="auto"/>
      </w:divBdr>
      <w:divsChild>
        <w:div w:id="1432361500">
          <w:marLeft w:val="0"/>
          <w:marRight w:val="0"/>
          <w:marTop w:val="0"/>
          <w:marBottom w:val="0"/>
          <w:divBdr>
            <w:top w:val="none" w:sz="0" w:space="0" w:color="auto"/>
            <w:left w:val="none" w:sz="0" w:space="0" w:color="auto"/>
            <w:bottom w:val="none" w:sz="0" w:space="0" w:color="auto"/>
            <w:right w:val="none" w:sz="0" w:space="0" w:color="auto"/>
          </w:divBdr>
        </w:div>
      </w:divsChild>
    </w:div>
    <w:div w:id="774060481">
      <w:bodyDiv w:val="1"/>
      <w:marLeft w:val="0"/>
      <w:marRight w:val="0"/>
      <w:marTop w:val="0"/>
      <w:marBottom w:val="0"/>
      <w:divBdr>
        <w:top w:val="none" w:sz="0" w:space="0" w:color="auto"/>
        <w:left w:val="none" w:sz="0" w:space="0" w:color="auto"/>
        <w:bottom w:val="none" w:sz="0" w:space="0" w:color="auto"/>
        <w:right w:val="none" w:sz="0" w:space="0" w:color="auto"/>
      </w:divBdr>
    </w:div>
    <w:div w:id="887494644">
      <w:bodyDiv w:val="1"/>
      <w:marLeft w:val="0"/>
      <w:marRight w:val="0"/>
      <w:marTop w:val="0"/>
      <w:marBottom w:val="0"/>
      <w:divBdr>
        <w:top w:val="none" w:sz="0" w:space="0" w:color="auto"/>
        <w:left w:val="none" w:sz="0" w:space="0" w:color="auto"/>
        <w:bottom w:val="none" w:sz="0" w:space="0" w:color="auto"/>
        <w:right w:val="none" w:sz="0" w:space="0" w:color="auto"/>
      </w:divBdr>
      <w:divsChild>
        <w:div w:id="750128604">
          <w:marLeft w:val="0"/>
          <w:marRight w:val="0"/>
          <w:marTop w:val="0"/>
          <w:marBottom w:val="0"/>
          <w:divBdr>
            <w:top w:val="none" w:sz="0" w:space="0" w:color="auto"/>
            <w:left w:val="none" w:sz="0" w:space="0" w:color="auto"/>
            <w:bottom w:val="none" w:sz="0" w:space="0" w:color="auto"/>
            <w:right w:val="none" w:sz="0" w:space="0" w:color="auto"/>
          </w:divBdr>
        </w:div>
      </w:divsChild>
    </w:div>
    <w:div w:id="916786576">
      <w:bodyDiv w:val="1"/>
      <w:marLeft w:val="0"/>
      <w:marRight w:val="0"/>
      <w:marTop w:val="0"/>
      <w:marBottom w:val="0"/>
      <w:divBdr>
        <w:top w:val="none" w:sz="0" w:space="0" w:color="auto"/>
        <w:left w:val="none" w:sz="0" w:space="0" w:color="auto"/>
        <w:bottom w:val="none" w:sz="0" w:space="0" w:color="auto"/>
        <w:right w:val="none" w:sz="0" w:space="0" w:color="auto"/>
      </w:divBdr>
      <w:divsChild>
        <w:div w:id="1666281368">
          <w:marLeft w:val="0"/>
          <w:marRight w:val="0"/>
          <w:marTop w:val="0"/>
          <w:marBottom w:val="0"/>
          <w:divBdr>
            <w:top w:val="none" w:sz="0" w:space="0" w:color="auto"/>
            <w:left w:val="none" w:sz="0" w:space="0" w:color="auto"/>
            <w:bottom w:val="none" w:sz="0" w:space="0" w:color="auto"/>
            <w:right w:val="none" w:sz="0" w:space="0" w:color="auto"/>
          </w:divBdr>
        </w:div>
      </w:divsChild>
    </w:div>
    <w:div w:id="1375547123">
      <w:bodyDiv w:val="1"/>
      <w:marLeft w:val="0"/>
      <w:marRight w:val="0"/>
      <w:marTop w:val="0"/>
      <w:marBottom w:val="0"/>
      <w:divBdr>
        <w:top w:val="none" w:sz="0" w:space="0" w:color="auto"/>
        <w:left w:val="none" w:sz="0" w:space="0" w:color="auto"/>
        <w:bottom w:val="none" w:sz="0" w:space="0" w:color="auto"/>
        <w:right w:val="none" w:sz="0" w:space="0" w:color="auto"/>
      </w:divBdr>
      <w:divsChild>
        <w:div w:id="307169566">
          <w:marLeft w:val="0"/>
          <w:marRight w:val="0"/>
          <w:marTop w:val="0"/>
          <w:marBottom w:val="0"/>
          <w:divBdr>
            <w:top w:val="none" w:sz="0" w:space="0" w:color="auto"/>
            <w:left w:val="none" w:sz="0" w:space="0" w:color="auto"/>
            <w:bottom w:val="none" w:sz="0" w:space="0" w:color="auto"/>
            <w:right w:val="none" w:sz="0" w:space="0" w:color="auto"/>
          </w:divBdr>
        </w:div>
      </w:divsChild>
    </w:div>
    <w:div w:id="1757826343">
      <w:bodyDiv w:val="1"/>
      <w:marLeft w:val="0"/>
      <w:marRight w:val="0"/>
      <w:marTop w:val="0"/>
      <w:marBottom w:val="0"/>
      <w:divBdr>
        <w:top w:val="none" w:sz="0" w:space="0" w:color="auto"/>
        <w:left w:val="none" w:sz="0" w:space="0" w:color="auto"/>
        <w:bottom w:val="none" w:sz="0" w:space="0" w:color="auto"/>
        <w:right w:val="none" w:sz="0" w:space="0" w:color="auto"/>
      </w:divBdr>
      <w:divsChild>
        <w:div w:id="374934478">
          <w:marLeft w:val="0"/>
          <w:marRight w:val="0"/>
          <w:marTop w:val="0"/>
          <w:marBottom w:val="0"/>
          <w:divBdr>
            <w:top w:val="none" w:sz="0" w:space="0" w:color="auto"/>
            <w:left w:val="none" w:sz="0" w:space="0" w:color="auto"/>
            <w:bottom w:val="none" w:sz="0" w:space="0" w:color="auto"/>
            <w:right w:val="none" w:sz="0" w:space="0" w:color="auto"/>
          </w:divBdr>
        </w:div>
      </w:divsChild>
    </w:div>
    <w:div w:id="1977368381">
      <w:bodyDiv w:val="1"/>
      <w:marLeft w:val="0"/>
      <w:marRight w:val="0"/>
      <w:marTop w:val="0"/>
      <w:marBottom w:val="0"/>
      <w:divBdr>
        <w:top w:val="none" w:sz="0" w:space="0" w:color="auto"/>
        <w:left w:val="none" w:sz="0" w:space="0" w:color="auto"/>
        <w:bottom w:val="none" w:sz="0" w:space="0" w:color="auto"/>
        <w:right w:val="none" w:sz="0" w:space="0" w:color="auto"/>
      </w:divBdr>
      <w:divsChild>
        <w:div w:id="894856413">
          <w:marLeft w:val="0"/>
          <w:marRight w:val="0"/>
          <w:marTop w:val="0"/>
          <w:marBottom w:val="0"/>
          <w:divBdr>
            <w:top w:val="none" w:sz="0" w:space="0" w:color="auto"/>
            <w:left w:val="none" w:sz="0" w:space="0" w:color="auto"/>
            <w:bottom w:val="none" w:sz="0" w:space="0" w:color="auto"/>
            <w:right w:val="none" w:sz="0" w:space="0" w:color="auto"/>
          </w:divBdr>
        </w:div>
      </w:divsChild>
    </w:div>
    <w:div w:id="2093769665">
      <w:bodyDiv w:val="1"/>
      <w:marLeft w:val="0"/>
      <w:marRight w:val="0"/>
      <w:marTop w:val="0"/>
      <w:marBottom w:val="0"/>
      <w:divBdr>
        <w:top w:val="none" w:sz="0" w:space="0" w:color="auto"/>
        <w:left w:val="none" w:sz="0" w:space="0" w:color="auto"/>
        <w:bottom w:val="none" w:sz="0" w:space="0" w:color="auto"/>
        <w:right w:val="none" w:sz="0" w:space="0" w:color="auto"/>
      </w:divBdr>
      <w:divsChild>
        <w:div w:id="15274512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704</Words>
  <Characters>4018</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2021-10-23T20:08:00Z</dcterms:created>
  <dcterms:modified xsi:type="dcterms:W3CDTF">2021-10-23T20:08:00Z</dcterms:modified>
</cp:coreProperties>
</file>